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8F7D" w14:textId="7D283DF9" w:rsidR="005C31E8" w:rsidRDefault="005C31E8" w:rsidP="005C31E8">
      <w:pPr>
        <w:pStyle w:val="Title"/>
        <w:tabs>
          <w:tab w:val="left" w:pos="9570"/>
        </w:tabs>
        <w:ind w:left="-709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F798152" wp14:editId="63D88E67">
            <wp:simplePos x="0" y="0"/>
            <wp:positionH relativeFrom="margin">
              <wp:align>right</wp:align>
            </wp:positionH>
            <wp:positionV relativeFrom="paragraph">
              <wp:posOffset>-247015</wp:posOffset>
            </wp:positionV>
            <wp:extent cx="2066925" cy="11524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WS_UNION_Primary_COL_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92"/>
                    <a:stretch/>
                  </pic:blipFill>
                  <pic:spPr bwMode="auto">
                    <a:xfrm>
                      <a:off x="0" y="0"/>
                      <a:ext cx="2067098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555C725" w14:textId="521A9D92" w:rsidR="00B434FE" w:rsidRPr="001B462D" w:rsidRDefault="00B434FE" w:rsidP="005C31E8">
      <w:pPr>
        <w:pStyle w:val="Title"/>
        <w:spacing w:after="240"/>
        <w:ind w:left="142"/>
      </w:pPr>
      <w:r w:rsidRPr="001B462D">
        <w:t xml:space="preserve">JOB DESCRIPTION </w:t>
      </w:r>
    </w:p>
    <w:tbl>
      <w:tblPr>
        <w:tblW w:w="10088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7302"/>
      </w:tblGrid>
      <w:tr w:rsidR="00F11CE9" w:rsidRPr="001B462D" w14:paraId="4D5F0269" w14:textId="77777777" w:rsidTr="005C31E8">
        <w:trPr>
          <w:cantSplit/>
          <w:trHeight w:val="510"/>
        </w:trPr>
        <w:tc>
          <w:tcPr>
            <w:tcW w:w="2786" w:type="dxa"/>
            <w:shd w:val="clear" w:color="auto" w:fill="7F7F7F" w:themeFill="text1" w:themeFillTint="80"/>
            <w:vAlign w:val="center"/>
          </w:tcPr>
          <w:p w14:paraId="1AFFDDFA" w14:textId="77777777" w:rsidR="00F11CE9" w:rsidRPr="001B462D" w:rsidRDefault="00F11CE9" w:rsidP="00315FF2">
            <w:pPr>
              <w:rPr>
                <w:rFonts w:asciiTheme="minorHAnsi" w:hAnsiTheme="minorHAnsi" w:cs="Calibri"/>
                <w:b/>
              </w:rPr>
            </w:pPr>
            <w:r w:rsidRPr="001B462D">
              <w:rPr>
                <w:rFonts w:asciiTheme="minorHAnsi" w:hAnsiTheme="minorHAnsi" w:cs="Calibri"/>
                <w:b/>
                <w:color w:val="FFFFFF" w:themeColor="background1"/>
              </w:rPr>
              <w:t>Job Title: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042DBD4B" w14:textId="0EB3D48E" w:rsidR="00F11CE9" w:rsidRPr="001B462D" w:rsidRDefault="00AF2839" w:rsidP="00F11CE9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Social Media Officer</w:t>
            </w:r>
          </w:p>
        </w:tc>
      </w:tr>
      <w:tr w:rsidR="00315FF2" w:rsidRPr="001B462D" w14:paraId="39238D52" w14:textId="77777777" w:rsidTr="005C31E8">
        <w:trPr>
          <w:cantSplit/>
          <w:trHeight w:val="510"/>
        </w:trPr>
        <w:tc>
          <w:tcPr>
            <w:tcW w:w="2786" w:type="dxa"/>
            <w:shd w:val="clear" w:color="auto" w:fill="7F7F7F" w:themeFill="text1" w:themeFillTint="80"/>
            <w:vAlign w:val="center"/>
          </w:tcPr>
          <w:p w14:paraId="50FAF229" w14:textId="77777777" w:rsidR="00315FF2" w:rsidRPr="001B462D" w:rsidRDefault="00315FF2" w:rsidP="00315FF2">
            <w:pPr>
              <w:rPr>
                <w:rFonts w:asciiTheme="minorHAnsi" w:hAnsiTheme="minorHAnsi" w:cs="Calibri"/>
                <w:b/>
                <w:color w:val="FFFFFF" w:themeColor="background1"/>
              </w:rPr>
            </w:pPr>
            <w:r w:rsidRPr="001B462D">
              <w:rPr>
                <w:rFonts w:asciiTheme="minorHAnsi" w:hAnsiTheme="minorHAnsi" w:cs="Calibri"/>
                <w:b/>
                <w:color w:val="FFFFFF" w:themeColor="background1"/>
              </w:rPr>
              <w:t>Department: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2CC8EA2F" w14:textId="38734C42" w:rsidR="00315FF2" w:rsidRPr="001B462D" w:rsidRDefault="00CD7589" w:rsidP="00315FF2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Student Union Support Services</w:t>
            </w:r>
          </w:p>
        </w:tc>
      </w:tr>
      <w:tr w:rsidR="00315FF2" w:rsidRPr="001B462D" w14:paraId="1230D763" w14:textId="77777777" w:rsidTr="005C31E8">
        <w:trPr>
          <w:cantSplit/>
          <w:trHeight w:val="510"/>
        </w:trPr>
        <w:tc>
          <w:tcPr>
            <w:tcW w:w="2786" w:type="dxa"/>
            <w:shd w:val="clear" w:color="auto" w:fill="7F7F7F" w:themeFill="text1" w:themeFillTint="80"/>
            <w:vAlign w:val="center"/>
          </w:tcPr>
          <w:p w14:paraId="5C4879D2" w14:textId="77777777" w:rsidR="00315FF2" w:rsidRPr="001B462D" w:rsidRDefault="00315FF2" w:rsidP="00315FF2">
            <w:pPr>
              <w:rPr>
                <w:rFonts w:asciiTheme="minorHAnsi" w:hAnsiTheme="minorHAnsi" w:cs="Calibri"/>
                <w:b/>
                <w:color w:val="FFFFFF" w:themeColor="background1"/>
              </w:rPr>
            </w:pPr>
            <w:r w:rsidRPr="001B462D">
              <w:rPr>
                <w:rFonts w:asciiTheme="minorHAnsi" w:hAnsiTheme="minorHAnsi" w:cs="Calibri"/>
                <w:b/>
                <w:color w:val="FFFFFF" w:themeColor="background1"/>
              </w:rPr>
              <w:t>Location: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19C65461" w14:textId="78E2CF2E" w:rsidR="00315FF2" w:rsidRPr="001B462D" w:rsidRDefault="009738A8" w:rsidP="003141E5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Paisley, Lanarkshire or Ayr</w:t>
            </w:r>
          </w:p>
        </w:tc>
      </w:tr>
      <w:tr w:rsidR="00AA07AD" w:rsidRPr="001B462D" w14:paraId="1652F549" w14:textId="77777777" w:rsidTr="005C31E8">
        <w:trPr>
          <w:cantSplit/>
          <w:trHeight w:val="510"/>
        </w:trPr>
        <w:tc>
          <w:tcPr>
            <w:tcW w:w="2786" w:type="dxa"/>
            <w:shd w:val="clear" w:color="auto" w:fill="7F7F7F" w:themeFill="text1" w:themeFillTint="80"/>
            <w:vAlign w:val="center"/>
          </w:tcPr>
          <w:p w14:paraId="076F27DB" w14:textId="77777777" w:rsidR="00AA07AD" w:rsidRPr="001B462D" w:rsidRDefault="00AA07AD" w:rsidP="00315FF2">
            <w:pPr>
              <w:rPr>
                <w:rFonts w:asciiTheme="minorHAnsi" w:hAnsiTheme="minorHAnsi" w:cs="Calibri"/>
                <w:b/>
                <w:color w:val="FFFFFF" w:themeColor="background1"/>
              </w:rPr>
            </w:pPr>
            <w:r w:rsidRPr="001B462D">
              <w:rPr>
                <w:rFonts w:asciiTheme="minorHAnsi" w:hAnsiTheme="minorHAnsi" w:cs="Calibri"/>
                <w:b/>
                <w:color w:val="FFFFFF" w:themeColor="background1"/>
              </w:rPr>
              <w:t>Salary: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586135BB" w14:textId="1A0DE597" w:rsidR="003141E5" w:rsidRPr="001B462D" w:rsidRDefault="00FF72ED" w:rsidP="005F630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£10.90 per hour</w:t>
            </w:r>
          </w:p>
        </w:tc>
      </w:tr>
      <w:tr w:rsidR="003E28F3" w:rsidRPr="001B462D" w14:paraId="6A6A3E70" w14:textId="77777777" w:rsidTr="005C31E8">
        <w:trPr>
          <w:cantSplit/>
          <w:trHeight w:val="510"/>
        </w:trPr>
        <w:tc>
          <w:tcPr>
            <w:tcW w:w="2786" w:type="dxa"/>
            <w:shd w:val="clear" w:color="auto" w:fill="7F7F7F" w:themeFill="text1" w:themeFillTint="80"/>
            <w:vAlign w:val="center"/>
          </w:tcPr>
          <w:p w14:paraId="50BF05D5" w14:textId="77777777" w:rsidR="003E28F3" w:rsidRPr="001B462D" w:rsidRDefault="003E28F3" w:rsidP="00315FF2">
            <w:pPr>
              <w:rPr>
                <w:rFonts w:asciiTheme="minorHAnsi" w:hAnsiTheme="minorHAnsi" w:cs="Calibri"/>
                <w:b/>
                <w:color w:val="FFFFFF" w:themeColor="background1"/>
              </w:rPr>
            </w:pPr>
            <w:r w:rsidRPr="001B462D">
              <w:rPr>
                <w:rFonts w:asciiTheme="minorHAnsi" w:hAnsiTheme="minorHAnsi" w:cs="Calibri"/>
                <w:b/>
                <w:color w:val="FFFFFF" w:themeColor="background1"/>
              </w:rPr>
              <w:t>Hours of Work: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704354BD" w14:textId="4B9BC8B2" w:rsidR="003E28F3" w:rsidRPr="001B462D" w:rsidRDefault="00CD7589" w:rsidP="000905EA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Ten hours per week</w:t>
            </w:r>
          </w:p>
        </w:tc>
      </w:tr>
      <w:tr w:rsidR="0017324F" w:rsidRPr="001B462D" w14:paraId="4C7B2F28" w14:textId="77777777" w:rsidTr="005C31E8">
        <w:trPr>
          <w:cantSplit/>
          <w:trHeight w:val="510"/>
        </w:trPr>
        <w:tc>
          <w:tcPr>
            <w:tcW w:w="2786" w:type="dxa"/>
            <w:shd w:val="clear" w:color="auto" w:fill="7F7F7F" w:themeFill="text1" w:themeFillTint="80"/>
            <w:vAlign w:val="center"/>
          </w:tcPr>
          <w:p w14:paraId="096524F8" w14:textId="2CCCF483" w:rsidR="0017324F" w:rsidRPr="001B462D" w:rsidRDefault="0017324F" w:rsidP="00315FF2">
            <w:pPr>
              <w:rPr>
                <w:rFonts w:asciiTheme="minorHAnsi" w:hAnsiTheme="minorHAnsi" w:cs="Calibri"/>
                <w:b/>
                <w:color w:val="FFFFFF" w:themeColor="background1"/>
              </w:rPr>
            </w:pPr>
            <w:r w:rsidRPr="001B462D">
              <w:rPr>
                <w:rFonts w:asciiTheme="minorHAnsi" w:hAnsiTheme="minorHAnsi" w:cs="Calibri"/>
                <w:b/>
                <w:color w:val="FFFFFF" w:themeColor="background1"/>
              </w:rPr>
              <w:t>Type of Contract</w:t>
            </w:r>
          </w:p>
        </w:tc>
        <w:tc>
          <w:tcPr>
            <w:tcW w:w="7302" w:type="dxa"/>
            <w:shd w:val="clear" w:color="auto" w:fill="auto"/>
            <w:vAlign w:val="center"/>
          </w:tcPr>
          <w:p w14:paraId="0847FB2A" w14:textId="78A12DC3" w:rsidR="0017324F" w:rsidRPr="001B462D" w:rsidRDefault="00CD7589" w:rsidP="00F11CE9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Fixed Term</w:t>
            </w:r>
            <w:r w:rsidR="00564EA3">
              <w:rPr>
                <w:rFonts w:asciiTheme="minorHAnsi" w:hAnsiTheme="minorHAnsi" w:cs="Calibri"/>
                <w:b/>
              </w:rPr>
              <w:t xml:space="preserve"> to May 2024</w:t>
            </w:r>
          </w:p>
        </w:tc>
      </w:tr>
      <w:tr w:rsidR="00315FF2" w:rsidRPr="001B462D" w14:paraId="7D245A81" w14:textId="77777777" w:rsidTr="005C31E8">
        <w:trPr>
          <w:cantSplit/>
          <w:trHeight w:val="510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8CD531E" w14:textId="77777777" w:rsidR="00315FF2" w:rsidRPr="001B462D" w:rsidRDefault="00315FF2" w:rsidP="00315FF2">
            <w:pPr>
              <w:rPr>
                <w:rFonts w:asciiTheme="minorHAnsi" w:hAnsiTheme="minorHAnsi" w:cs="Calibri"/>
                <w:b/>
                <w:color w:val="FFFFFF" w:themeColor="background1"/>
              </w:rPr>
            </w:pPr>
            <w:r w:rsidRPr="001B462D">
              <w:rPr>
                <w:rFonts w:asciiTheme="minorHAnsi" w:hAnsiTheme="minorHAnsi" w:cs="Calibri"/>
                <w:b/>
                <w:color w:val="FFFFFF" w:themeColor="background1"/>
              </w:rPr>
              <w:t>Reports to: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1C362" w14:textId="3C195FEB" w:rsidR="007D347C" w:rsidRPr="001B462D" w:rsidRDefault="007D347C" w:rsidP="005406A1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Communications &amp; Digital Coordinator</w:t>
            </w:r>
          </w:p>
        </w:tc>
      </w:tr>
      <w:tr w:rsidR="00315FF2" w:rsidRPr="001B462D" w14:paraId="18DCF7C6" w14:textId="77777777" w:rsidTr="005C31E8">
        <w:trPr>
          <w:cantSplit/>
          <w:trHeight w:val="510"/>
        </w:trPr>
        <w:tc>
          <w:tcPr>
            <w:tcW w:w="10088" w:type="dxa"/>
            <w:gridSpan w:val="2"/>
            <w:shd w:val="clear" w:color="auto" w:fill="7F7F7F" w:themeFill="text1" w:themeFillTint="80"/>
            <w:vAlign w:val="center"/>
          </w:tcPr>
          <w:p w14:paraId="24D323FF" w14:textId="7390D28A" w:rsidR="00315FF2" w:rsidRPr="001B462D" w:rsidRDefault="00315FF2" w:rsidP="00315FF2">
            <w:pPr>
              <w:rPr>
                <w:rFonts w:asciiTheme="minorHAnsi" w:hAnsiTheme="minorHAnsi" w:cs="Calibri"/>
                <w:b/>
              </w:rPr>
            </w:pPr>
          </w:p>
        </w:tc>
      </w:tr>
      <w:tr w:rsidR="000F2656" w:rsidRPr="001B462D" w14:paraId="156EBA9D" w14:textId="77777777" w:rsidTr="005C31E8">
        <w:trPr>
          <w:trHeight w:val="1299"/>
        </w:trPr>
        <w:tc>
          <w:tcPr>
            <w:tcW w:w="10088" w:type="dxa"/>
            <w:gridSpan w:val="2"/>
            <w:shd w:val="clear" w:color="auto" w:fill="auto"/>
          </w:tcPr>
          <w:p w14:paraId="5DAB6C7B" w14:textId="09F581BE" w:rsidR="00FC6603" w:rsidRPr="001B462D" w:rsidRDefault="00FC6603" w:rsidP="003E28F3">
            <w:pPr>
              <w:rPr>
                <w:rFonts w:asciiTheme="minorHAnsi" w:hAnsiTheme="minorHAnsi" w:cs="Arial"/>
              </w:rPr>
            </w:pPr>
          </w:p>
          <w:p w14:paraId="6DE4EF69" w14:textId="1959366C" w:rsidR="00AF2839" w:rsidRDefault="00AF2839" w:rsidP="00E02BC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The aim of this role is to support the Union’s communications strategy by</w:t>
            </w:r>
            <w:r w:rsidR="00CC0C99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2E142D">
              <w:rPr>
                <w:rFonts w:asciiTheme="minorHAnsi" w:hAnsiTheme="minorHAnsi" w:cs="Arial"/>
                <w:color w:val="000000" w:themeColor="text1"/>
              </w:rPr>
              <w:t>created societies related content for sharing on social media, and to help societies advertise themselves and their events on the p</w:t>
            </w:r>
            <w:r w:rsidR="00A7530F">
              <w:rPr>
                <w:rFonts w:asciiTheme="minorHAnsi" w:hAnsiTheme="minorHAnsi" w:cs="Arial"/>
                <w:color w:val="000000" w:themeColor="text1"/>
              </w:rPr>
              <w:t>latforms</w:t>
            </w:r>
            <w:r w:rsidR="003F5B57">
              <w:rPr>
                <w:rFonts w:asciiTheme="minorHAnsi" w:hAnsiTheme="minorHAnsi" w:cs="Arial"/>
                <w:color w:val="000000" w:themeColor="text1"/>
              </w:rPr>
              <w:t xml:space="preserve"> and our website. </w:t>
            </w:r>
          </w:p>
          <w:p w14:paraId="01BB32F8" w14:textId="77777777" w:rsidR="00CD30A0" w:rsidRDefault="00CD30A0" w:rsidP="00E02BCE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1F8D2E2A" w14:textId="77777777" w:rsidR="00CD30A0" w:rsidRDefault="00CD30A0" w:rsidP="00CD30A0">
            <w:pPr>
              <w:rPr>
                <w:rFonts w:asciiTheme="minorHAnsi" w:hAnsiTheme="minorHAnsi" w:cs="Arial"/>
                <w:color w:val="000000" w:themeColor="text1"/>
              </w:rPr>
            </w:pPr>
            <w:r w:rsidRPr="00CD30A0">
              <w:rPr>
                <w:rFonts w:asciiTheme="minorHAnsi" w:hAnsiTheme="minorHAnsi" w:cs="Arial"/>
                <w:color w:val="000000" w:themeColor="text1"/>
              </w:rPr>
              <w:t>S</w:t>
            </w:r>
            <w:r>
              <w:rPr>
                <w:rFonts w:asciiTheme="minorHAnsi" w:hAnsiTheme="minorHAnsi" w:cs="Arial"/>
                <w:color w:val="000000" w:themeColor="text1"/>
              </w:rPr>
              <w:t>ocieties are s</w:t>
            </w:r>
            <w:r w:rsidRPr="00CD30A0">
              <w:rPr>
                <w:rFonts w:asciiTheme="minorHAnsi" w:hAnsiTheme="minorHAnsi" w:cs="Arial"/>
                <w:color w:val="000000" w:themeColor="text1"/>
              </w:rPr>
              <w:t>tudent-led groups, formed and run by students, which bring together people who have a shared interest or identity.​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They:</w:t>
            </w:r>
          </w:p>
          <w:p w14:paraId="38635543" w14:textId="77777777" w:rsidR="00F36E8C" w:rsidRDefault="00F36E8C" w:rsidP="00CD30A0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07F3A677" w14:textId="79B2D15E" w:rsidR="00CD30A0" w:rsidRDefault="00CD30A0" w:rsidP="00CD30A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color w:val="000000" w:themeColor="text1"/>
              </w:rPr>
            </w:pPr>
            <w:r w:rsidRPr="00CD30A0">
              <w:rPr>
                <w:rFonts w:asciiTheme="minorHAnsi" w:hAnsiTheme="minorHAnsi" w:cs="Arial"/>
                <w:color w:val="000000" w:themeColor="text1"/>
              </w:rPr>
              <w:t xml:space="preserve">Create social opportunities for </w:t>
            </w:r>
            <w:r w:rsidR="006F6611" w:rsidRPr="00CD30A0">
              <w:rPr>
                <w:rFonts w:asciiTheme="minorHAnsi" w:hAnsiTheme="minorHAnsi" w:cs="Arial"/>
                <w:color w:val="000000" w:themeColor="text1"/>
              </w:rPr>
              <w:t>students​.</w:t>
            </w:r>
          </w:p>
          <w:p w14:paraId="3641CDDB" w14:textId="06DF6F65" w:rsidR="00CD30A0" w:rsidRDefault="00CD30A0" w:rsidP="00CD30A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color w:val="000000" w:themeColor="text1"/>
              </w:rPr>
            </w:pPr>
            <w:r w:rsidRPr="00CD30A0">
              <w:rPr>
                <w:rFonts w:asciiTheme="minorHAnsi" w:hAnsiTheme="minorHAnsi" w:cs="Arial"/>
                <w:color w:val="000000" w:themeColor="text1"/>
              </w:rPr>
              <w:t xml:space="preserve">Enjoy shared interests </w:t>
            </w:r>
            <w:r w:rsidR="006F6611" w:rsidRPr="00CD30A0">
              <w:rPr>
                <w:rFonts w:asciiTheme="minorHAnsi" w:hAnsiTheme="minorHAnsi" w:cs="Arial"/>
                <w:color w:val="000000" w:themeColor="text1"/>
              </w:rPr>
              <w:t>together​.</w:t>
            </w:r>
          </w:p>
          <w:p w14:paraId="26F3679E" w14:textId="614520F3" w:rsidR="00CD30A0" w:rsidRPr="00CD30A0" w:rsidRDefault="00CD30A0" w:rsidP="00CD30A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color w:val="000000" w:themeColor="text1"/>
              </w:rPr>
            </w:pPr>
            <w:r w:rsidRPr="00CD30A0">
              <w:rPr>
                <w:rFonts w:asciiTheme="minorHAnsi" w:hAnsiTheme="minorHAnsi" w:cs="Arial"/>
                <w:color w:val="000000" w:themeColor="text1"/>
              </w:rPr>
              <w:t>Support each other through</w:t>
            </w:r>
            <w:r w:rsidR="00F36E8C">
              <w:rPr>
                <w:rFonts w:asciiTheme="minorHAnsi" w:hAnsiTheme="minorHAnsi" w:cs="Arial"/>
                <w:color w:val="000000" w:themeColor="text1"/>
              </w:rPr>
              <w:t xml:space="preserve"> their time at</w:t>
            </w:r>
            <w:r w:rsidRPr="00CD30A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F6611" w:rsidRPr="00CD30A0">
              <w:rPr>
                <w:rFonts w:asciiTheme="minorHAnsi" w:hAnsiTheme="minorHAnsi" w:cs="Arial"/>
                <w:color w:val="000000" w:themeColor="text1"/>
              </w:rPr>
              <w:t>university.</w:t>
            </w:r>
          </w:p>
          <w:p w14:paraId="7F281DE8" w14:textId="77777777" w:rsidR="00CD30A0" w:rsidRDefault="00CD30A0" w:rsidP="00E02BCE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19E183B8" w14:textId="42CFF84B" w:rsidR="00F36E8C" w:rsidRDefault="00F36E8C" w:rsidP="00E02BC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Activities can include:</w:t>
            </w:r>
          </w:p>
          <w:p w14:paraId="2EB6D323" w14:textId="77777777" w:rsidR="00F36E8C" w:rsidRDefault="00F36E8C" w:rsidP="00E02BCE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34103F25" w14:textId="7BF51BAB" w:rsidR="00F36E8C" w:rsidRDefault="00F36E8C" w:rsidP="00E02BC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Regular m</w:t>
            </w:r>
            <w:r w:rsidR="00CD30A0" w:rsidRPr="00F36E8C">
              <w:rPr>
                <w:rFonts w:asciiTheme="minorHAnsi" w:hAnsiTheme="minorHAnsi" w:cs="Arial"/>
                <w:color w:val="000000" w:themeColor="text1"/>
              </w:rPr>
              <w:t>eetings</w:t>
            </w:r>
          </w:p>
          <w:p w14:paraId="2D960637" w14:textId="77777777" w:rsidR="00F36E8C" w:rsidRDefault="00F36E8C" w:rsidP="00E02BC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S</w:t>
            </w:r>
            <w:r w:rsidR="00CD30A0" w:rsidRPr="00F36E8C">
              <w:rPr>
                <w:rFonts w:asciiTheme="minorHAnsi" w:hAnsiTheme="minorHAnsi" w:cs="Arial"/>
                <w:color w:val="000000" w:themeColor="text1"/>
              </w:rPr>
              <w:t>ocial events</w:t>
            </w:r>
          </w:p>
          <w:p w14:paraId="12BA38D1" w14:textId="77777777" w:rsidR="00CD30A0" w:rsidRDefault="00F36E8C" w:rsidP="00E02BC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</w:t>
            </w:r>
            <w:r w:rsidR="00CD30A0" w:rsidRPr="00F36E8C">
              <w:rPr>
                <w:rFonts w:asciiTheme="minorHAnsi" w:hAnsiTheme="minorHAnsi" w:cs="Arial"/>
                <w:color w:val="000000" w:themeColor="text1"/>
              </w:rPr>
              <w:t>rips</w:t>
            </w:r>
          </w:p>
          <w:p w14:paraId="708B7D35" w14:textId="55031A9E" w:rsidR="00F36E8C" w:rsidRDefault="00F36E8C" w:rsidP="00E02BC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Developing personal and professional skills and experience</w:t>
            </w:r>
          </w:p>
          <w:p w14:paraId="60061E4C" w14:textId="37B555E2" w:rsidR="00F36E8C" w:rsidRPr="00F36E8C" w:rsidRDefault="00F36E8C" w:rsidP="00F36E8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A26A29" w:rsidRPr="001B462D" w14:paraId="179971B2" w14:textId="77777777" w:rsidTr="005C31E8">
        <w:trPr>
          <w:trHeight w:val="510"/>
        </w:trPr>
        <w:tc>
          <w:tcPr>
            <w:tcW w:w="10088" w:type="dxa"/>
            <w:gridSpan w:val="2"/>
            <w:shd w:val="clear" w:color="auto" w:fill="7F7F7F" w:themeFill="text1" w:themeFillTint="80"/>
            <w:vAlign w:val="center"/>
          </w:tcPr>
          <w:p w14:paraId="22388929" w14:textId="585B0508" w:rsidR="00A26A29" w:rsidRPr="001B462D" w:rsidRDefault="00DD3C67" w:rsidP="0035486A">
            <w:pPr>
              <w:rPr>
                <w:rFonts w:asciiTheme="minorHAnsi" w:hAnsiTheme="minorHAnsi" w:cs="Calibri"/>
                <w:b/>
              </w:rPr>
            </w:pPr>
            <w:r w:rsidRPr="001B462D">
              <w:rPr>
                <w:rFonts w:asciiTheme="minorHAnsi" w:hAnsiTheme="minorHAnsi" w:cs="Calibri"/>
                <w:b/>
                <w:color w:val="FFFFFF" w:themeColor="background1"/>
              </w:rPr>
              <w:t>Key Responsibilities</w:t>
            </w:r>
            <w:r w:rsidR="00A26A29" w:rsidRPr="001B462D">
              <w:rPr>
                <w:rFonts w:asciiTheme="minorHAnsi" w:hAnsiTheme="minorHAnsi" w:cs="Calibri"/>
                <w:b/>
                <w:color w:val="FFFFFF" w:themeColor="background1"/>
              </w:rPr>
              <w:t>:</w:t>
            </w:r>
          </w:p>
        </w:tc>
      </w:tr>
      <w:tr w:rsidR="008E7CC6" w:rsidRPr="001B462D" w14:paraId="74CAAF20" w14:textId="77777777" w:rsidTr="005C31E8">
        <w:trPr>
          <w:trHeight w:val="1550"/>
        </w:trPr>
        <w:tc>
          <w:tcPr>
            <w:tcW w:w="10088" w:type="dxa"/>
            <w:gridSpan w:val="2"/>
            <w:shd w:val="clear" w:color="auto" w:fill="auto"/>
          </w:tcPr>
          <w:p w14:paraId="09C4BD63" w14:textId="79D44327" w:rsidR="00A7530F" w:rsidRDefault="00A7530F" w:rsidP="008C323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</w:t>
            </w:r>
            <w:r w:rsidR="001A5475">
              <w:rPr>
                <w:rFonts w:asciiTheme="minorHAnsi" w:hAnsiTheme="minorHAnsi" w:cs="Arial"/>
                <w:bCs/>
              </w:rPr>
              <w:t xml:space="preserve">reate engaging social media content related to societies. This content can be in any form, so long as </w:t>
            </w:r>
            <w:r w:rsidR="00C7622E">
              <w:rPr>
                <w:rFonts w:asciiTheme="minorHAnsi" w:hAnsiTheme="minorHAnsi" w:cs="Arial"/>
                <w:bCs/>
              </w:rPr>
              <w:t>it engages students to interact with it</w:t>
            </w:r>
            <w:r w:rsidR="001C018A">
              <w:rPr>
                <w:rFonts w:asciiTheme="minorHAnsi" w:hAnsiTheme="minorHAnsi" w:cs="Arial"/>
                <w:bCs/>
              </w:rPr>
              <w:t xml:space="preserve"> and it is safe. </w:t>
            </w:r>
          </w:p>
          <w:p w14:paraId="1E62E403" w14:textId="172D0D7A" w:rsidR="00CD7589" w:rsidRPr="00F36E8C" w:rsidRDefault="001B1DDD" w:rsidP="008C323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Cs/>
              </w:rPr>
            </w:pPr>
            <w:r w:rsidRPr="00F36E8C">
              <w:rPr>
                <w:rFonts w:asciiTheme="minorHAnsi" w:hAnsiTheme="minorHAnsi" w:cs="Arial"/>
                <w:bCs/>
              </w:rPr>
              <w:t xml:space="preserve">Help societies </w:t>
            </w:r>
            <w:r w:rsidR="00533130" w:rsidRPr="00F36E8C">
              <w:rPr>
                <w:rFonts w:asciiTheme="minorHAnsi" w:hAnsiTheme="minorHAnsi" w:cs="Arial"/>
                <w:bCs/>
              </w:rPr>
              <w:t xml:space="preserve">plan and </w:t>
            </w:r>
            <w:r w:rsidRPr="00F36E8C">
              <w:rPr>
                <w:rFonts w:asciiTheme="minorHAnsi" w:hAnsiTheme="minorHAnsi" w:cs="Arial"/>
                <w:bCs/>
              </w:rPr>
              <w:t>o</w:t>
            </w:r>
            <w:r w:rsidR="00CD7589" w:rsidRPr="00F36E8C">
              <w:rPr>
                <w:rFonts w:asciiTheme="minorHAnsi" w:hAnsiTheme="minorHAnsi" w:cs="Arial"/>
                <w:bCs/>
              </w:rPr>
              <w:t xml:space="preserve">rganise their </w:t>
            </w:r>
            <w:r w:rsidR="00C7622E">
              <w:rPr>
                <w:rFonts w:asciiTheme="minorHAnsi" w:hAnsiTheme="minorHAnsi" w:cs="Arial"/>
                <w:bCs/>
              </w:rPr>
              <w:t xml:space="preserve">social media </w:t>
            </w:r>
            <w:r w:rsidR="00BB7A53">
              <w:rPr>
                <w:rFonts w:asciiTheme="minorHAnsi" w:hAnsiTheme="minorHAnsi" w:cs="Arial"/>
                <w:bCs/>
              </w:rPr>
              <w:t>accounts.</w:t>
            </w:r>
          </w:p>
          <w:p w14:paraId="34DFEC52" w14:textId="58AB7677" w:rsidR="008C3232" w:rsidRPr="00F36E8C" w:rsidRDefault="008C3232" w:rsidP="008C323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Cs/>
              </w:rPr>
            </w:pPr>
            <w:r w:rsidRPr="00F36E8C">
              <w:rPr>
                <w:rFonts w:asciiTheme="minorHAnsi" w:hAnsiTheme="minorHAnsi" w:cs="Arial"/>
                <w:bCs/>
              </w:rPr>
              <w:t xml:space="preserve">Help to support </w:t>
            </w:r>
            <w:r w:rsidR="006913BA" w:rsidRPr="00F36E8C">
              <w:rPr>
                <w:rFonts w:asciiTheme="minorHAnsi" w:hAnsiTheme="minorHAnsi" w:cs="Arial"/>
                <w:bCs/>
              </w:rPr>
              <w:t xml:space="preserve">new </w:t>
            </w:r>
            <w:r w:rsidRPr="00F36E8C">
              <w:rPr>
                <w:rFonts w:asciiTheme="minorHAnsi" w:hAnsiTheme="minorHAnsi" w:cs="Arial"/>
                <w:bCs/>
              </w:rPr>
              <w:t xml:space="preserve">societies </w:t>
            </w:r>
            <w:r w:rsidR="006913BA" w:rsidRPr="00F36E8C">
              <w:rPr>
                <w:rFonts w:asciiTheme="minorHAnsi" w:hAnsiTheme="minorHAnsi" w:cs="Arial"/>
                <w:bCs/>
              </w:rPr>
              <w:t>with</w:t>
            </w:r>
            <w:r w:rsidRPr="00F36E8C">
              <w:rPr>
                <w:rFonts w:asciiTheme="minorHAnsi" w:hAnsiTheme="minorHAnsi" w:cs="Arial"/>
                <w:bCs/>
              </w:rPr>
              <w:t xml:space="preserve"> </w:t>
            </w:r>
            <w:r w:rsidR="006913BA" w:rsidRPr="00F36E8C">
              <w:rPr>
                <w:rFonts w:asciiTheme="minorHAnsi" w:hAnsiTheme="minorHAnsi" w:cs="Arial"/>
                <w:bCs/>
              </w:rPr>
              <w:t>promoting their activities</w:t>
            </w:r>
            <w:r w:rsidR="00945412">
              <w:rPr>
                <w:rFonts w:asciiTheme="minorHAnsi" w:hAnsiTheme="minorHAnsi" w:cs="Arial"/>
                <w:bCs/>
              </w:rPr>
              <w:t xml:space="preserve"> online</w:t>
            </w:r>
            <w:r w:rsidR="00570219">
              <w:rPr>
                <w:rFonts w:asciiTheme="minorHAnsi" w:hAnsiTheme="minorHAnsi" w:cs="Arial"/>
                <w:bCs/>
              </w:rPr>
              <w:t>.</w:t>
            </w:r>
          </w:p>
          <w:p w14:paraId="5FDF2EA2" w14:textId="77AA6B26" w:rsidR="006913BA" w:rsidRPr="00F36E8C" w:rsidRDefault="00BB7A53" w:rsidP="006913B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Meet regularly with the leaders of societies to support their activities. </w:t>
            </w:r>
          </w:p>
          <w:p w14:paraId="3656B9AB" w14:textId="179BFFFC" w:rsidR="008C3232" w:rsidRPr="008C3232" w:rsidRDefault="008C3232" w:rsidP="003F5B57">
            <w:pPr>
              <w:pStyle w:val="ListParagraph"/>
              <w:rPr>
                <w:rFonts w:asciiTheme="minorHAnsi" w:hAnsiTheme="minorHAnsi" w:cs="Arial"/>
                <w:b/>
              </w:rPr>
            </w:pPr>
          </w:p>
        </w:tc>
      </w:tr>
    </w:tbl>
    <w:p w14:paraId="62486C05" w14:textId="31C48334" w:rsidR="00D53B2C" w:rsidRPr="001B462D" w:rsidRDefault="00D53B2C">
      <w:pPr>
        <w:rPr>
          <w:rFonts w:asciiTheme="minorHAnsi" w:hAnsiTheme="minorHAnsi"/>
        </w:rPr>
      </w:pPr>
    </w:p>
    <w:p w14:paraId="139254DB" w14:textId="554CEAA8" w:rsidR="001B462D" w:rsidRPr="001B462D" w:rsidRDefault="001B462D">
      <w:pPr>
        <w:rPr>
          <w:rFonts w:asciiTheme="minorHAnsi" w:hAnsiTheme="minorHAnsi" w:cs="Arial"/>
        </w:rPr>
      </w:pPr>
      <w:r w:rsidRPr="001B462D">
        <w:rPr>
          <w:rFonts w:asciiTheme="minorHAnsi" w:hAnsiTheme="minorHAnsi" w:cs="Arial"/>
        </w:rPr>
        <w:br w:type="page"/>
      </w:r>
    </w:p>
    <w:p w14:paraId="6FCE055C" w14:textId="0A820560" w:rsidR="00F01499" w:rsidRPr="001B462D" w:rsidRDefault="00F01499" w:rsidP="005C31E8">
      <w:pPr>
        <w:pStyle w:val="Title"/>
      </w:pPr>
      <w:r w:rsidRPr="001B462D">
        <w:lastRenderedPageBreak/>
        <w:t xml:space="preserve">Person Specification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9192"/>
        <w:gridCol w:w="1156"/>
      </w:tblGrid>
      <w:tr w:rsidR="00F01499" w:rsidRPr="001B462D" w14:paraId="34818BD9" w14:textId="77777777" w:rsidTr="00B64C9E">
        <w:trPr>
          <w:trHeight w:val="454"/>
        </w:trPr>
        <w:tc>
          <w:tcPr>
            <w:tcW w:w="9192" w:type="dxa"/>
            <w:shd w:val="clear" w:color="auto" w:fill="E7E6E6" w:themeFill="background2"/>
            <w:vAlign w:val="center"/>
          </w:tcPr>
          <w:p w14:paraId="6F563A9C" w14:textId="3E8345FF" w:rsidR="00F01499" w:rsidRPr="001B462D" w:rsidRDefault="00F01499" w:rsidP="001B462D">
            <w:pPr>
              <w:rPr>
                <w:rFonts w:asciiTheme="minorHAnsi" w:hAnsiTheme="minorHAnsi" w:cs="Arial"/>
                <w:b/>
              </w:rPr>
            </w:pPr>
            <w:r w:rsidRPr="001B462D">
              <w:rPr>
                <w:rFonts w:asciiTheme="minorHAnsi" w:hAnsiTheme="minorHAnsi" w:cs="Arial"/>
                <w:b/>
              </w:rPr>
              <w:t>Qualifications / Training / Continuous Professional Development</w:t>
            </w:r>
          </w:p>
        </w:tc>
        <w:tc>
          <w:tcPr>
            <w:tcW w:w="1156" w:type="dxa"/>
            <w:shd w:val="clear" w:color="auto" w:fill="E7E6E6" w:themeFill="background2"/>
          </w:tcPr>
          <w:p w14:paraId="5A13611D" w14:textId="435E4272" w:rsidR="00F01499" w:rsidRPr="001B462D" w:rsidRDefault="00F01499" w:rsidP="00636240">
            <w:pPr>
              <w:rPr>
                <w:rFonts w:asciiTheme="minorHAnsi" w:hAnsiTheme="minorHAnsi" w:cs="Arial"/>
                <w:b/>
              </w:rPr>
            </w:pPr>
            <w:r w:rsidRPr="001B462D">
              <w:rPr>
                <w:rFonts w:asciiTheme="minorHAnsi" w:hAnsiTheme="minorHAnsi" w:cs="Arial"/>
                <w:b/>
              </w:rPr>
              <w:t>Essential or Desirable</w:t>
            </w:r>
          </w:p>
        </w:tc>
      </w:tr>
      <w:tr w:rsidR="00F01499" w:rsidRPr="001B462D" w14:paraId="2D1E7587" w14:textId="77777777" w:rsidTr="00B64C9E">
        <w:trPr>
          <w:trHeight w:val="454"/>
        </w:trPr>
        <w:tc>
          <w:tcPr>
            <w:tcW w:w="9192" w:type="dxa"/>
          </w:tcPr>
          <w:p w14:paraId="68DED667" w14:textId="0DD8517D" w:rsidR="00F01499" w:rsidRPr="001B462D" w:rsidRDefault="001B1DDD" w:rsidP="00B64C9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Higher English or equivalent </w:t>
            </w:r>
            <w:r w:rsidR="00037FB6">
              <w:rPr>
                <w:rFonts w:asciiTheme="minorHAnsi" w:hAnsiTheme="minorHAnsi" w:cs="Arial"/>
              </w:rPr>
              <w:t xml:space="preserve">qualification </w:t>
            </w:r>
          </w:p>
        </w:tc>
        <w:tc>
          <w:tcPr>
            <w:tcW w:w="1156" w:type="dxa"/>
          </w:tcPr>
          <w:p w14:paraId="47D40DB3" w14:textId="734F6F39" w:rsidR="00F01499" w:rsidRPr="001B462D" w:rsidRDefault="00142DFC" w:rsidP="0063624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</w:tr>
      <w:tr w:rsidR="00F01499" w:rsidRPr="001B462D" w14:paraId="06A22351" w14:textId="77777777" w:rsidTr="00B64C9E">
        <w:trPr>
          <w:trHeight w:val="454"/>
        </w:trPr>
        <w:tc>
          <w:tcPr>
            <w:tcW w:w="9192" w:type="dxa"/>
          </w:tcPr>
          <w:p w14:paraId="048F8C4C" w14:textId="796A3CF2" w:rsidR="00F01499" w:rsidRPr="001B462D" w:rsidRDefault="00F01499" w:rsidP="00B64C9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 xml:space="preserve">Strong Evidence of a commitment to continuous professional development, through attendance at training, </w:t>
            </w:r>
            <w:r w:rsidR="006F6611" w:rsidRPr="001B462D">
              <w:rPr>
                <w:rFonts w:asciiTheme="minorHAnsi" w:hAnsiTheme="minorHAnsi" w:cs="Arial"/>
              </w:rPr>
              <w:t>conferences,</w:t>
            </w:r>
            <w:r w:rsidRPr="001B462D">
              <w:rPr>
                <w:rFonts w:asciiTheme="minorHAnsi" w:hAnsiTheme="minorHAnsi" w:cs="Arial"/>
              </w:rPr>
              <w:t xml:space="preserve"> and self-learning.</w:t>
            </w:r>
          </w:p>
        </w:tc>
        <w:tc>
          <w:tcPr>
            <w:tcW w:w="1156" w:type="dxa"/>
          </w:tcPr>
          <w:p w14:paraId="1205E155" w14:textId="3B6D6547" w:rsidR="00F01499" w:rsidRPr="001B462D" w:rsidRDefault="00F01499" w:rsidP="00636240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E</w:t>
            </w:r>
          </w:p>
        </w:tc>
      </w:tr>
      <w:tr w:rsidR="001B462D" w:rsidRPr="001B462D" w14:paraId="05F054B3" w14:textId="77777777" w:rsidTr="00B64C9E">
        <w:trPr>
          <w:trHeight w:val="454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2F4BB1CA" w14:textId="0C36B39F" w:rsidR="001B462D" w:rsidRPr="001B462D" w:rsidRDefault="001B462D" w:rsidP="00636240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  <w:b/>
              </w:rPr>
              <w:t xml:space="preserve">Knowledge and Experience </w:t>
            </w:r>
          </w:p>
        </w:tc>
      </w:tr>
      <w:tr w:rsidR="00F01499" w:rsidRPr="001B462D" w14:paraId="3AF56299" w14:textId="77777777" w:rsidTr="00B64C9E">
        <w:trPr>
          <w:trHeight w:val="454"/>
        </w:trPr>
        <w:tc>
          <w:tcPr>
            <w:tcW w:w="9192" w:type="dxa"/>
          </w:tcPr>
          <w:p w14:paraId="15005B0C" w14:textId="42443807" w:rsidR="00F01499" w:rsidRPr="001B462D" w:rsidRDefault="001B1DDD" w:rsidP="00CD75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Good knowledge of Student Societies and their functions in Student Unions</w:t>
            </w:r>
          </w:p>
        </w:tc>
        <w:tc>
          <w:tcPr>
            <w:tcW w:w="1156" w:type="dxa"/>
          </w:tcPr>
          <w:p w14:paraId="49B18984" w14:textId="4E264DBE" w:rsidR="00F01499" w:rsidRPr="001B462D" w:rsidRDefault="001B1DDD" w:rsidP="0063624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</w:tr>
      <w:tr w:rsidR="00A352D4" w:rsidRPr="001B462D" w14:paraId="4F5D897C" w14:textId="77777777" w:rsidTr="00B64C9E">
        <w:trPr>
          <w:trHeight w:val="454"/>
        </w:trPr>
        <w:tc>
          <w:tcPr>
            <w:tcW w:w="9192" w:type="dxa"/>
          </w:tcPr>
          <w:p w14:paraId="174B603F" w14:textId="5AEA2BC3" w:rsidR="00A352D4" w:rsidRPr="001B462D" w:rsidRDefault="001B1DDD" w:rsidP="00CD75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working with or supporting small / medium groups to achieve their goals</w:t>
            </w:r>
          </w:p>
        </w:tc>
        <w:tc>
          <w:tcPr>
            <w:tcW w:w="1156" w:type="dxa"/>
          </w:tcPr>
          <w:p w14:paraId="41B81DD7" w14:textId="649DBE44" w:rsidR="00A352D4" w:rsidRPr="001B462D" w:rsidRDefault="001B1DDD" w:rsidP="0063624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</w:tr>
      <w:tr w:rsidR="003D350A" w:rsidRPr="001B462D" w14:paraId="7C3DD8C1" w14:textId="77777777" w:rsidTr="00B64C9E">
        <w:trPr>
          <w:trHeight w:val="454"/>
        </w:trPr>
        <w:tc>
          <w:tcPr>
            <w:tcW w:w="9192" w:type="dxa"/>
          </w:tcPr>
          <w:p w14:paraId="522DB7D7" w14:textId="03A442D5" w:rsidR="003D350A" w:rsidRDefault="00F743F0" w:rsidP="00CD75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F36E8C">
              <w:rPr>
                <w:rFonts w:asciiTheme="minorHAnsi" w:hAnsiTheme="minorHAnsi" w:cs="Arial"/>
              </w:rPr>
              <w:t>Experience in the use of social media to promote activities and engagement</w:t>
            </w:r>
          </w:p>
        </w:tc>
        <w:tc>
          <w:tcPr>
            <w:tcW w:w="1156" w:type="dxa"/>
          </w:tcPr>
          <w:p w14:paraId="3EF29B55" w14:textId="55C5F405" w:rsidR="003D350A" w:rsidRDefault="00F743F0" w:rsidP="0063624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</w:tr>
      <w:tr w:rsidR="00A352D4" w:rsidRPr="001B462D" w14:paraId="4BB2E5E4" w14:textId="77777777" w:rsidTr="00B64C9E">
        <w:trPr>
          <w:trHeight w:val="454"/>
        </w:trPr>
        <w:tc>
          <w:tcPr>
            <w:tcW w:w="9192" w:type="dxa"/>
          </w:tcPr>
          <w:p w14:paraId="13F3274C" w14:textId="5F0E00BE" w:rsidR="00A352D4" w:rsidRPr="001B462D" w:rsidRDefault="006913BA" w:rsidP="00CD75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Fluent in English, both spoken and written</w:t>
            </w:r>
          </w:p>
        </w:tc>
        <w:tc>
          <w:tcPr>
            <w:tcW w:w="1156" w:type="dxa"/>
          </w:tcPr>
          <w:p w14:paraId="723739D7" w14:textId="17B0480A" w:rsidR="00A352D4" w:rsidRPr="001B462D" w:rsidRDefault="006913BA" w:rsidP="0063624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</w:tr>
      <w:tr w:rsidR="00A352D4" w:rsidRPr="001B462D" w14:paraId="2756CD20" w14:textId="77777777" w:rsidTr="00B64C9E">
        <w:trPr>
          <w:trHeight w:val="454"/>
        </w:trPr>
        <w:tc>
          <w:tcPr>
            <w:tcW w:w="9192" w:type="dxa"/>
          </w:tcPr>
          <w:p w14:paraId="162115AC" w14:textId="1E167DE7" w:rsidR="00A352D4" w:rsidRPr="007D4296" w:rsidRDefault="006913BA" w:rsidP="00CD75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Experience in the use of MS Office Software, including Excel, </w:t>
            </w:r>
            <w:r w:rsidR="006F6611">
              <w:rPr>
                <w:rFonts w:asciiTheme="minorHAnsi" w:hAnsiTheme="minorHAnsi" w:cs="Arial"/>
              </w:rPr>
              <w:t>Word,</w:t>
            </w:r>
            <w:r>
              <w:rPr>
                <w:rFonts w:asciiTheme="minorHAnsi" w:hAnsiTheme="minorHAnsi" w:cs="Arial"/>
              </w:rPr>
              <w:t xml:space="preserve"> and Outlook.</w:t>
            </w:r>
          </w:p>
        </w:tc>
        <w:tc>
          <w:tcPr>
            <w:tcW w:w="1156" w:type="dxa"/>
          </w:tcPr>
          <w:p w14:paraId="0E492681" w14:textId="33321734" w:rsidR="00A352D4" w:rsidRPr="001B462D" w:rsidRDefault="00570219" w:rsidP="0063624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</w:tc>
      </w:tr>
      <w:tr w:rsidR="006913BA" w:rsidRPr="001B462D" w14:paraId="6AC5224B" w14:textId="77777777" w:rsidTr="00B64C9E">
        <w:trPr>
          <w:trHeight w:val="454"/>
        </w:trPr>
        <w:tc>
          <w:tcPr>
            <w:tcW w:w="9192" w:type="dxa"/>
          </w:tcPr>
          <w:p w14:paraId="31A7307F" w14:textId="02A4D209" w:rsidR="006913BA" w:rsidRDefault="006913BA" w:rsidP="00CD75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in assessing risk</w:t>
            </w:r>
          </w:p>
        </w:tc>
        <w:tc>
          <w:tcPr>
            <w:tcW w:w="1156" w:type="dxa"/>
          </w:tcPr>
          <w:p w14:paraId="75FC4A8E" w14:textId="081A4BCF" w:rsidR="006913BA" w:rsidRDefault="006913BA" w:rsidP="00142DF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</w:tc>
      </w:tr>
      <w:tr w:rsidR="00142DFC" w:rsidRPr="001B462D" w14:paraId="63984850" w14:textId="77777777" w:rsidTr="00B64C9E">
        <w:trPr>
          <w:trHeight w:val="454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4BCF1CFF" w14:textId="590B8F02" w:rsidR="00142DFC" w:rsidRPr="001B462D" w:rsidRDefault="00142DFC" w:rsidP="00142DFC">
            <w:pPr>
              <w:rPr>
                <w:rFonts w:asciiTheme="minorHAnsi" w:hAnsiTheme="minorHAnsi" w:cs="Arial"/>
                <w:b/>
              </w:rPr>
            </w:pPr>
            <w:r w:rsidRPr="001B462D">
              <w:rPr>
                <w:rFonts w:asciiTheme="minorHAnsi" w:hAnsiTheme="minorHAnsi" w:cs="Arial"/>
                <w:b/>
              </w:rPr>
              <w:t>Skills</w:t>
            </w:r>
          </w:p>
        </w:tc>
      </w:tr>
      <w:tr w:rsidR="00205B81" w:rsidRPr="001B462D" w14:paraId="5796BAEF" w14:textId="77777777" w:rsidTr="00B64C9E">
        <w:trPr>
          <w:trHeight w:val="454"/>
        </w:trPr>
        <w:tc>
          <w:tcPr>
            <w:tcW w:w="9192" w:type="dxa"/>
          </w:tcPr>
          <w:p w14:paraId="06DEA0F0" w14:textId="07C404E3" w:rsidR="00205B81" w:rsidRDefault="00570219" w:rsidP="00CD758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Skilled in the creation of engaging social media content</w:t>
            </w:r>
          </w:p>
        </w:tc>
        <w:tc>
          <w:tcPr>
            <w:tcW w:w="1156" w:type="dxa"/>
          </w:tcPr>
          <w:p w14:paraId="25D0D561" w14:textId="05FC2713" w:rsidR="00205B81" w:rsidRDefault="00570219" w:rsidP="00D3319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</w:tr>
      <w:tr w:rsidR="00D33199" w:rsidRPr="001B462D" w14:paraId="0D917C59" w14:textId="77777777" w:rsidTr="00B64C9E">
        <w:trPr>
          <w:trHeight w:val="454"/>
        </w:trPr>
        <w:tc>
          <w:tcPr>
            <w:tcW w:w="9192" w:type="dxa"/>
          </w:tcPr>
          <w:p w14:paraId="0377B0C1" w14:textId="2D411144" w:rsidR="00D33199" w:rsidRPr="00D33199" w:rsidRDefault="001B1DDD" w:rsidP="00CD758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Excellent Organisational Skills</w:t>
            </w:r>
          </w:p>
        </w:tc>
        <w:tc>
          <w:tcPr>
            <w:tcW w:w="1156" w:type="dxa"/>
          </w:tcPr>
          <w:p w14:paraId="21C494E9" w14:textId="344016F3" w:rsidR="00D33199" w:rsidRPr="001B462D" w:rsidRDefault="001B1DDD" w:rsidP="00D3319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</w:tr>
      <w:tr w:rsidR="00D33199" w:rsidRPr="001B462D" w14:paraId="7A133608" w14:textId="77777777" w:rsidTr="00B64C9E">
        <w:trPr>
          <w:trHeight w:val="454"/>
        </w:trPr>
        <w:tc>
          <w:tcPr>
            <w:tcW w:w="9192" w:type="dxa"/>
          </w:tcPr>
          <w:p w14:paraId="3CE408F5" w14:textId="14313DEB" w:rsidR="00D33199" w:rsidRPr="001B462D" w:rsidRDefault="001B1DDD" w:rsidP="00CD758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Excellent Communication Skills</w:t>
            </w:r>
          </w:p>
        </w:tc>
        <w:tc>
          <w:tcPr>
            <w:tcW w:w="1156" w:type="dxa"/>
          </w:tcPr>
          <w:p w14:paraId="13388356" w14:textId="29231E36" w:rsidR="00D33199" w:rsidRPr="001B462D" w:rsidRDefault="001B1DDD" w:rsidP="00D3319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</w:tr>
      <w:tr w:rsidR="00D33199" w:rsidRPr="001B462D" w14:paraId="5F175CC2" w14:textId="77777777" w:rsidTr="00B64C9E">
        <w:trPr>
          <w:trHeight w:val="454"/>
        </w:trPr>
        <w:tc>
          <w:tcPr>
            <w:tcW w:w="9192" w:type="dxa"/>
          </w:tcPr>
          <w:p w14:paraId="2963BB3E" w14:textId="23C3DFE2" w:rsidR="00D33199" w:rsidRPr="001B462D" w:rsidRDefault="001B1DDD" w:rsidP="00CD758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Good </w:t>
            </w:r>
            <w:r w:rsidR="003500B3">
              <w:rPr>
                <w:rFonts w:asciiTheme="minorHAnsi" w:hAnsiTheme="minorHAnsi" w:cs="Arial"/>
              </w:rPr>
              <w:t>Critical Thinking Skills</w:t>
            </w:r>
          </w:p>
        </w:tc>
        <w:tc>
          <w:tcPr>
            <w:tcW w:w="1156" w:type="dxa"/>
          </w:tcPr>
          <w:p w14:paraId="72130799" w14:textId="6ABBB481" w:rsidR="00D33199" w:rsidRPr="001B462D" w:rsidRDefault="001B1DDD" w:rsidP="00D3319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</w:tc>
      </w:tr>
      <w:tr w:rsidR="00D33199" w:rsidRPr="001B462D" w14:paraId="1A16B48E" w14:textId="77777777" w:rsidTr="00B64C9E">
        <w:trPr>
          <w:trHeight w:val="454"/>
        </w:trPr>
        <w:tc>
          <w:tcPr>
            <w:tcW w:w="10348" w:type="dxa"/>
            <w:gridSpan w:val="2"/>
            <w:shd w:val="clear" w:color="auto" w:fill="E7E6E6" w:themeFill="background2"/>
            <w:vAlign w:val="center"/>
          </w:tcPr>
          <w:p w14:paraId="4D964D0C" w14:textId="16B5BE29" w:rsidR="00D33199" w:rsidRPr="001B462D" w:rsidRDefault="00D33199" w:rsidP="00D33199">
            <w:pPr>
              <w:rPr>
                <w:rFonts w:asciiTheme="minorHAnsi" w:hAnsiTheme="minorHAnsi" w:cs="Arial"/>
                <w:b/>
              </w:rPr>
            </w:pPr>
            <w:r w:rsidRPr="001B462D">
              <w:rPr>
                <w:rFonts w:asciiTheme="minorHAnsi" w:hAnsiTheme="minorHAnsi" w:cs="Arial"/>
                <w:b/>
              </w:rPr>
              <w:t>Personal Qualities</w:t>
            </w:r>
          </w:p>
        </w:tc>
      </w:tr>
      <w:tr w:rsidR="00D33199" w:rsidRPr="001B462D" w14:paraId="70C0DAF1" w14:textId="77777777" w:rsidTr="00B64C9E">
        <w:trPr>
          <w:trHeight w:val="454"/>
        </w:trPr>
        <w:tc>
          <w:tcPr>
            <w:tcW w:w="9192" w:type="dxa"/>
          </w:tcPr>
          <w:p w14:paraId="14E16BC7" w14:textId="1A57D0FA" w:rsidR="00D33199" w:rsidRPr="001B462D" w:rsidRDefault="00D33199" w:rsidP="00CD75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 xml:space="preserve">Desire to work within a democratic student led environment </w:t>
            </w:r>
          </w:p>
        </w:tc>
        <w:tc>
          <w:tcPr>
            <w:tcW w:w="1156" w:type="dxa"/>
          </w:tcPr>
          <w:p w14:paraId="26F06E36" w14:textId="4D97F11E" w:rsidR="00D33199" w:rsidRPr="001B462D" w:rsidRDefault="00D33199" w:rsidP="00D33199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E</w:t>
            </w:r>
          </w:p>
        </w:tc>
      </w:tr>
      <w:tr w:rsidR="00D33199" w:rsidRPr="001B462D" w14:paraId="6DF90B1D" w14:textId="77777777" w:rsidTr="00B64C9E">
        <w:trPr>
          <w:trHeight w:val="454"/>
        </w:trPr>
        <w:tc>
          <w:tcPr>
            <w:tcW w:w="9192" w:type="dxa"/>
          </w:tcPr>
          <w:p w14:paraId="793550C2" w14:textId="0AFB50E9" w:rsidR="00D33199" w:rsidRPr="001B462D" w:rsidRDefault="00D33199" w:rsidP="00CD75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Understanding of commitment to equality of opportunity</w:t>
            </w:r>
          </w:p>
        </w:tc>
        <w:tc>
          <w:tcPr>
            <w:tcW w:w="1156" w:type="dxa"/>
          </w:tcPr>
          <w:p w14:paraId="0D681BA4" w14:textId="5909DCF8" w:rsidR="00D33199" w:rsidRPr="001B462D" w:rsidRDefault="00D33199" w:rsidP="00D33199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E</w:t>
            </w:r>
          </w:p>
        </w:tc>
      </w:tr>
      <w:tr w:rsidR="00D33199" w:rsidRPr="001B462D" w14:paraId="26C3DDAF" w14:textId="77777777" w:rsidTr="00B64C9E">
        <w:trPr>
          <w:trHeight w:val="454"/>
        </w:trPr>
        <w:tc>
          <w:tcPr>
            <w:tcW w:w="9192" w:type="dxa"/>
          </w:tcPr>
          <w:p w14:paraId="3A3064BF" w14:textId="5F853EA3" w:rsidR="00D33199" w:rsidRPr="001B462D" w:rsidRDefault="00D33199" w:rsidP="00CD75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 xml:space="preserve">Reliable and trustworthy </w:t>
            </w:r>
          </w:p>
        </w:tc>
        <w:tc>
          <w:tcPr>
            <w:tcW w:w="1156" w:type="dxa"/>
          </w:tcPr>
          <w:p w14:paraId="6D95CC19" w14:textId="6A6F0476" w:rsidR="00D33199" w:rsidRPr="001B462D" w:rsidRDefault="00D33199" w:rsidP="00D33199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E</w:t>
            </w:r>
          </w:p>
        </w:tc>
      </w:tr>
      <w:tr w:rsidR="00D33199" w:rsidRPr="001B462D" w14:paraId="2B370F17" w14:textId="77777777" w:rsidTr="00B64C9E">
        <w:trPr>
          <w:trHeight w:val="454"/>
        </w:trPr>
        <w:tc>
          <w:tcPr>
            <w:tcW w:w="9192" w:type="dxa"/>
          </w:tcPr>
          <w:p w14:paraId="3DBEC7F6" w14:textId="0AD50A69" w:rsidR="00D33199" w:rsidRPr="001B462D" w:rsidRDefault="00D33199" w:rsidP="00CD75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 xml:space="preserve">Team focussed </w:t>
            </w:r>
          </w:p>
        </w:tc>
        <w:tc>
          <w:tcPr>
            <w:tcW w:w="1156" w:type="dxa"/>
          </w:tcPr>
          <w:p w14:paraId="5B0A0A39" w14:textId="400B1210" w:rsidR="00D33199" w:rsidRPr="001B462D" w:rsidRDefault="00D33199" w:rsidP="00D33199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E</w:t>
            </w:r>
          </w:p>
        </w:tc>
      </w:tr>
      <w:tr w:rsidR="00D33199" w:rsidRPr="001B462D" w14:paraId="43D97563" w14:textId="77777777" w:rsidTr="00B64C9E">
        <w:trPr>
          <w:trHeight w:val="454"/>
        </w:trPr>
        <w:tc>
          <w:tcPr>
            <w:tcW w:w="9192" w:type="dxa"/>
          </w:tcPr>
          <w:p w14:paraId="0614C37F" w14:textId="4873FF26" w:rsidR="00D33199" w:rsidRPr="001B462D" w:rsidRDefault="00D33199" w:rsidP="00CD75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 xml:space="preserve">An excellent communicator with the ability to forge strong </w:t>
            </w:r>
            <w:r>
              <w:rPr>
                <w:rFonts w:asciiTheme="minorHAnsi" w:hAnsiTheme="minorHAnsi" w:cs="Arial"/>
              </w:rPr>
              <w:t xml:space="preserve">networks and </w:t>
            </w:r>
            <w:r w:rsidRPr="001B462D">
              <w:rPr>
                <w:rFonts w:asciiTheme="minorHAnsi" w:hAnsiTheme="minorHAnsi" w:cs="Arial"/>
              </w:rPr>
              <w:t xml:space="preserve">relationships </w:t>
            </w:r>
          </w:p>
        </w:tc>
        <w:tc>
          <w:tcPr>
            <w:tcW w:w="1156" w:type="dxa"/>
          </w:tcPr>
          <w:p w14:paraId="659C9A54" w14:textId="03C0B892" w:rsidR="00D33199" w:rsidRPr="001B462D" w:rsidRDefault="00D33199" w:rsidP="00D33199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E</w:t>
            </w:r>
          </w:p>
        </w:tc>
      </w:tr>
      <w:tr w:rsidR="00D33199" w:rsidRPr="001B462D" w14:paraId="1C27397D" w14:textId="77777777" w:rsidTr="00B64C9E">
        <w:trPr>
          <w:trHeight w:val="454"/>
        </w:trPr>
        <w:tc>
          <w:tcPr>
            <w:tcW w:w="9192" w:type="dxa"/>
          </w:tcPr>
          <w:p w14:paraId="18FBD2E2" w14:textId="14E4E68F" w:rsidR="00D33199" w:rsidRPr="001B462D" w:rsidRDefault="00D33199" w:rsidP="00CD75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 xml:space="preserve">Self-motivated and enthusiastic </w:t>
            </w:r>
          </w:p>
        </w:tc>
        <w:tc>
          <w:tcPr>
            <w:tcW w:w="1156" w:type="dxa"/>
          </w:tcPr>
          <w:p w14:paraId="0FD5E7B8" w14:textId="13757AD4" w:rsidR="00D33199" w:rsidRPr="001B462D" w:rsidRDefault="00D33199" w:rsidP="00D33199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E</w:t>
            </w:r>
          </w:p>
        </w:tc>
      </w:tr>
      <w:tr w:rsidR="00D33199" w:rsidRPr="001B462D" w14:paraId="1DCF9468" w14:textId="77777777" w:rsidTr="00B64C9E">
        <w:trPr>
          <w:trHeight w:val="454"/>
        </w:trPr>
        <w:tc>
          <w:tcPr>
            <w:tcW w:w="9192" w:type="dxa"/>
          </w:tcPr>
          <w:p w14:paraId="38A1F3C6" w14:textId="4B6ABFC0" w:rsidR="00D33199" w:rsidRPr="001B462D" w:rsidRDefault="00D33199" w:rsidP="00CD758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1B462D">
              <w:rPr>
                <w:rFonts w:asciiTheme="minorHAnsi" w:hAnsiTheme="minorHAnsi" w:cs="Arial"/>
              </w:rPr>
              <w:t xml:space="preserve">Fun and approachable </w:t>
            </w:r>
          </w:p>
        </w:tc>
        <w:tc>
          <w:tcPr>
            <w:tcW w:w="1156" w:type="dxa"/>
          </w:tcPr>
          <w:p w14:paraId="3811CC18" w14:textId="1CF5DCED" w:rsidR="00D33199" w:rsidRPr="001B462D" w:rsidRDefault="00D33199" w:rsidP="00D33199">
            <w:pPr>
              <w:rPr>
                <w:rFonts w:asciiTheme="minorHAnsi" w:hAnsiTheme="minorHAnsi" w:cs="Arial"/>
              </w:rPr>
            </w:pPr>
            <w:r w:rsidRPr="001B462D">
              <w:rPr>
                <w:rFonts w:asciiTheme="minorHAnsi" w:hAnsiTheme="minorHAnsi" w:cs="Arial"/>
              </w:rPr>
              <w:t>E</w:t>
            </w:r>
          </w:p>
        </w:tc>
      </w:tr>
    </w:tbl>
    <w:p w14:paraId="3914F6B6" w14:textId="77777777" w:rsidR="00F01499" w:rsidRPr="001B462D" w:rsidRDefault="00F01499" w:rsidP="00B64C9E">
      <w:pPr>
        <w:rPr>
          <w:rFonts w:asciiTheme="minorHAnsi" w:hAnsiTheme="minorHAnsi" w:cs="Arial"/>
        </w:rPr>
      </w:pPr>
    </w:p>
    <w:sectPr w:rsidR="00F01499" w:rsidRPr="001B462D" w:rsidSect="005C3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68D3" w14:textId="77777777" w:rsidR="006C689E" w:rsidRDefault="006C689E" w:rsidP="003D5771">
      <w:r>
        <w:separator/>
      </w:r>
    </w:p>
  </w:endnote>
  <w:endnote w:type="continuationSeparator" w:id="0">
    <w:p w14:paraId="5201E4F6" w14:textId="77777777" w:rsidR="006C689E" w:rsidRDefault="006C689E" w:rsidP="003D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8CB9" w14:textId="77777777" w:rsidR="006C689E" w:rsidRDefault="006C689E" w:rsidP="003D5771">
      <w:r>
        <w:separator/>
      </w:r>
    </w:p>
  </w:footnote>
  <w:footnote w:type="continuationSeparator" w:id="0">
    <w:p w14:paraId="0A60842D" w14:textId="77777777" w:rsidR="006C689E" w:rsidRDefault="006C689E" w:rsidP="003D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438B"/>
    <w:multiLevelType w:val="hybridMultilevel"/>
    <w:tmpl w:val="DBB42B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96EF5"/>
    <w:multiLevelType w:val="hybridMultilevel"/>
    <w:tmpl w:val="F1C48186"/>
    <w:lvl w:ilvl="0" w:tplc="63982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4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C3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A3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DAB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69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6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927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E4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D21354"/>
    <w:multiLevelType w:val="hybridMultilevel"/>
    <w:tmpl w:val="3D00A74A"/>
    <w:lvl w:ilvl="0" w:tplc="35B825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B2F17"/>
    <w:multiLevelType w:val="hybridMultilevel"/>
    <w:tmpl w:val="DBB42B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56F90"/>
    <w:multiLevelType w:val="hybridMultilevel"/>
    <w:tmpl w:val="9318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62039"/>
    <w:multiLevelType w:val="hybridMultilevel"/>
    <w:tmpl w:val="19AC1B48"/>
    <w:lvl w:ilvl="0" w:tplc="81DEC9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369CA"/>
    <w:multiLevelType w:val="hybridMultilevel"/>
    <w:tmpl w:val="4A88B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1795E"/>
    <w:multiLevelType w:val="hybridMultilevel"/>
    <w:tmpl w:val="94C4C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61312"/>
    <w:multiLevelType w:val="hybridMultilevel"/>
    <w:tmpl w:val="DBB42B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3B0DB4"/>
    <w:multiLevelType w:val="hybridMultilevel"/>
    <w:tmpl w:val="DBB42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8B3E02"/>
    <w:multiLevelType w:val="hybridMultilevel"/>
    <w:tmpl w:val="3FF65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45849">
    <w:abstractNumId w:val="7"/>
  </w:num>
  <w:num w:numId="2" w16cid:durableId="2003196820">
    <w:abstractNumId w:val="9"/>
  </w:num>
  <w:num w:numId="3" w16cid:durableId="1720350721">
    <w:abstractNumId w:val="1"/>
  </w:num>
  <w:num w:numId="4" w16cid:durableId="796335677">
    <w:abstractNumId w:val="10"/>
  </w:num>
  <w:num w:numId="5" w16cid:durableId="1903172671">
    <w:abstractNumId w:val="0"/>
  </w:num>
  <w:num w:numId="6" w16cid:durableId="1019544924">
    <w:abstractNumId w:val="3"/>
  </w:num>
  <w:num w:numId="7" w16cid:durableId="1609852540">
    <w:abstractNumId w:val="8"/>
  </w:num>
  <w:num w:numId="8" w16cid:durableId="1803038966">
    <w:abstractNumId w:val="2"/>
  </w:num>
  <w:num w:numId="9" w16cid:durableId="1792672799">
    <w:abstractNumId w:val="5"/>
  </w:num>
  <w:num w:numId="10" w16cid:durableId="741371211">
    <w:abstractNumId w:val="4"/>
  </w:num>
  <w:num w:numId="11" w16cid:durableId="11228482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7B"/>
    <w:rsid w:val="00003D76"/>
    <w:rsid w:val="000121E9"/>
    <w:rsid w:val="00015ED9"/>
    <w:rsid w:val="00037FB6"/>
    <w:rsid w:val="00045EDB"/>
    <w:rsid w:val="00047CE9"/>
    <w:rsid w:val="00085850"/>
    <w:rsid w:val="000905EA"/>
    <w:rsid w:val="0009657B"/>
    <w:rsid w:val="000A0F2D"/>
    <w:rsid w:val="000A4901"/>
    <w:rsid w:val="000C0239"/>
    <w:rsid w:val="000D0348"/>
    <w:rsid w:val="000D4BBC"/>
    <w:rsid w:val="000E4575"/>
    <w:rsid w:val="000F2656"/>
    <w:rsid w:val="00105FA7"/>
    <w:rsid w:val="00114BDE"/>
    <w:rsid w:val="0013582D"/>
    <w:rsid w:val="00142DFC"/>
    <w:rsid w:val="0017324F"/>
    <w:rsid w:val="00174430"/>
    <w:rsid w:val="00193172"/>
    <w:rsid w:val="001A5475"/>
    <w:rsid w:val="001B1DDD"/>
    <w:rsid w:val="001B462D"/>
    <w:rsid w:val="001B79EE"/>
    <w:rsid w:val="001C018A"/>
    <w:rsid w:val="001C6DFC"/>
    <w:rsid w:val="001D4913"/>
    <w:rsid w:val="001E4F1E"/>
    <w:rsid w:val="00205B81"/>
    <w:rsid w:val="00212564"/>
    <w:rsid w:val="00212C55"/>
    <w:rsid w:val="00250378"/>
    <w:rsid w:val="0026760F"/>
    <w:rsid w:val="002800FD"/>
    <w:rsid w:val="002B257E"/>
    <w:rsid w:val="002B78B5"/>
    <w:rsid w:val="002D429E"/>
    <w:rsid w:val="002D5E72"/>
    <w:rsid w:val="002D6C99"/>
    <w:rsid w:val="002E142D"/>
    <w:rsid w:val="002E2DA3"/>
    <w:rsid w:val="003141E5"/>
    <w:rsid w:val="00315FF2"/>
    <w:rsid w:val="0032101B"/>
    <w:rsid w:val="00323B7C"/>
    <w:rsid w:val="003406A3"/>
    <w:rsid w:val="00342B7F"/>
    <w:rsid w:val="00345E5C"/>
    <w:rsid w:val="003500B3"/>
    <w:rsid w:val="00352287"/>
    <w:rsid w:val="0035486A"/>
    <w:rsid w:val="00365076"/>
    <w:rsid w:val="003841B0"/>
    <w:rsid w:val="00394121"/>
    <w:rsid w:val="00397AE1"/>
    <w:rsid w:val="003B39E8"/>
    <w:rsid w:val="003D350A"/>
    <w:rsid w:val="003D36CD"/>
    <w:rsid w:val="003D5771"/>
    <w:rsid w:val="003D7AD4"/>
    <w:rsid w:val="003E28F3"/>
    <w:rsid w:val="003F1A67"/>
    <w:rsid w:val="003F5B57"/>
    <w:rsid w:val="003F7F56"/>
    <w:rsid w:val="0040061E"/>
    <w:rsid w:val="00420393"/>
    <w:rsid w:val="004234DC"/>
    <w:rsid w:val="00436419"/>
    <w:rsid w:val="00454E85"/>
    <w:rsid w:val="00466575"/>
    <w:rsid w:val="00483ABB"/>
    <w:rsid w:val="00492302"/>
    <w:rsid w:val="004A1EEC"/>
    <w:rsid w:val="004A4AB2"/>
    <w:rsid w:val="004C354F"/>
    <w:rsid w:val="004C5587"/>
    <w:rsid w:val="004C5EE4"/>
    <w:rsid w:val="004D194F"/>
    <w:rsid w:val="004D4BAE"/>
    <w:rsid w:val="004F016C"/>
    <w:rsid w:val="0050229E"/>
    <w:rsid w:val="0050582A"/>
    <w:rsid w:val="00510DD1"/>
    <w:rsid w:val="00533130"/>
    <w:rsid w:val="00536BE8"/>
    <w:rsid w:val="005406A1"/>
    <w:rsid w:val="00564EA3"/>
    <w:rsid w:val="00570219"/>
    <w:rsid w:val="005A2125"/>
    <w:rsid w:val="005C304B"/>
    <w:rsid w:val="005C31E8"/>
    <w:rsid w:val="005F630F"/>
    <w:rsid w:val="00623C72"/>
    <w:rsid w:val="006263C3"/>
    <w:rsid w:val="00635845"/>
    <w:rsid w:val="00636240"/>
    <w:rsid w:val="00636CBE"/>
    <w:rsid w:val="00645C7A"/>
    <w:rsid w:val="00656291"/>
    <w:rsid w:val="006913BA"/>
    <w:rsid w:val="006954E9"/>
    <w:rsid w:val="006A6ECE"/>
    <w:rsid w:val="006C689E"/>
    <w:rsid w:val="006D7940"/>
    <w:rsid w:val="006F6611"/>
    <w:rsid w:val="00703374"/>
    <w:rsid w:val="007365FD"/>
    <w:rsid w:val="00747068"/>
    <w:rsid w:val="007645AD"/>
    <w:rsid w:val="00773126"/>
    <w:rsid w:val="00786016"/>
    <w:rsid w:val="00786750"/>
    <w:rsid w:val="00787D4C"/>
    <w:rsid w:val="007B19AE"/>
    <w:rsid w:val="007B4492"/>
    <w:rsid w:val="007C7C0F"/>
    <w:rsid w:val="007D347C"/>
    <w:rsid w:val="007D4296"/>
    <w:rsid w:val="007D6FCD"/>
    <w:rsid w:val="007F61F4"/>
    <w:rsid w:val="007F7570"/>
    <w:rsid w:val="008002F0"/>
    <w:rsid w:val="008167F4"/>
    <w:rsid w:val="0083252E"/>
    <w:rsid w:val="00850512"/>
    <w:rsid w:val="00871C31"/>
    <w:rsid w:val="008910E8"/>
    <w:rsid w:val="00891D77"/>
    <w:rsid w:val="00892C74"/>
    <w:rsid w:val="00896684"/>
    <w:rsid w:val="008C3232"/>
    <w:rsid w:val="008C5784"/>
    <w:rsid w:val="008D02C2"/>
    <w:rsid w:val="008E7CC6"/>
    <w:rsid w:val="00900920"/>
    <w:rsid w:val="00910523"/>
    <w:rsid w:val="00937294"/>
    <w:rsid w:val="00937333"/>
    <w:rsid w:val="00945412"/>
    <w:rsid w:val="009738A8"/>
    <w:rsid w:val="009B5146"/>
    <w:rsid w:val="009E7EC6"/>
    <w:rsid w:val="00A115DA"/>
    <w:rsid w:val="00A12546"/>
    <w:rsid w:val="00A133D0"/>
    <w:rsid w:val="00A20610"/>
    <w:rsid w:val="00A26A29"/>
    <w:rsid w:val="00A31426"/>
    <w:rsid w:val="00A352D4"/>
    <w:rsid w:val="00A53499"/>
    <w:rsid w:val="00A54DC3"/>
    <w:rsid w:val="00A6462E"/>
    <w:rsid w:val="00A65111"/>
    <w:rsid w:val="00A7530F"/>
    <w:rsid w:val="00AA07AD"/>
    <w:rsid w:val="00AA1605"/>
    <w:rsid w:val="00AA17DF"/>
    <w:rsid w:val="00AA18FE"/>
    <w:rsid w:val="00AC5E7E"/>
    <w:rsid w:val="00AD7EDB"/>
    <w:rsid w:val="00AE326F"/>
    <w:rsid w:val="00AE72CC"/>
    <w:rsid w:val="00AF2839"/>
    <w:rsid w:val="00B14859"/>
    <w:rsid w:val="00B16751"/>
    <w:rsid w:val="00B25315"/>
    <w:rsid w:val="00B434FE"/>
    <w:rsid w:val="00B55C41"/>
    <w:rsid w:val="00B62ED5"/>
    <w:rsid w:val="00B64C9E"/>
    <w:rsid w:val="00B70E4B"/>
    <w:rsid w:val="00BB3801"/>
    <w:rsid w:val="00BB7A53"/>
    <w:rsid w:val="00BC7CFA"/>
    <w:rsid w:val="00BF0686"/>
    <w:rsid w:val="00C03E4A"/>
    <w:rsid w:val="00C178F8"/>
    <w:rsid w:val="00C22F29"/>
    <w:rsid w:val="00C52AC4"/>
    <w:rsid w:val="00C57693"/>
    <w:rsid w:val="00C7622E"/>
    <w:rsid w:val="00C9341B"/>
    <w:rsid w:val="00C95F05"/>
    <w:rsid w:val="00CA3669"/>
    <w:rsid w:val="00CA676B"/>
    <w:rsid w:val="00CA71DA"/>
    <w:rsid w:val="00CB1A08"/>
    <w:rsid w:val="00CC0C99"/>
    <w:rsid w:val="00CC1753"/>
    <w:rsid w:val="00CD30A0"/>
    <w:rsid w:val="00CD7589"/>
    <w:rsid w:val="00CE67D1"/>
    <w:rsid w:val="00D059F1"/>
    <w:rsid w:val="00D13E5C"/>
    <w:rsid w:val="00D14426"/>
    <w:rsid w:val="00D315A7"/>
    <w:rsid w:val="00D33199"/>
    <w:rsid w:val="00D421A6"/>
    <w:rsid w:val="00D429C1"/>
    <w:rsid w:val="00D52FAA"/>
    <w:rsid w:val="00D53B2C"/>
    <w:rsid w:val="00D7183D"/>
    <w:rsid w:val="00D930FC"/>
    <w:rsid w:val="00DD3C67"/>
    <w:rsid w:val="00E02ACF"/>
    <w:rsid w:val="00E02BCE"/>
    <w:rsid w:val="00E131AB"/>
    <w:rsid w:val="00E23499"/>
    <w:rsid w:val="00E4472A"/>
    <w:rsid w:val="00E52804"/>
    <w:rsid w:val="00E600F3"/>
    <w:rsid w:val="00E67633"/>
    <w:rsid w:val="00E677E3"/>
    <w:rsid w:val="00E847E0"/>
    <w:rsid w:val="00E90E81"/>
    <w:rsid w:val="00EE1516"/>
    <w:rsid w:val="00EE3A6A"/>
    <w:rsid w:val="00EF1AF6"/>
    <w:rsid w:val="00EF65FD"/>
    <w:rsid w:val="00F01499"/>
    <w:rsid w:val="00F11CE9"/>
    <w:rsid w:val="00F17502"/>
    <w:rsid w:val="00F36E8C"/>
    <w:rsid w:val="00F522C8"/>
    <w:rsid w:val="00F72E05"/>
    <w:rsid w:val="00F743F0"/>
    <w:rsid w:val="00F769D2"/>
    <w:rsid w:val="00F86666"/>
    <w:rsid w:val="00F87F5D"/>
    <w:rsid w:val="00F95D5F"/>
    <w:rsid w:val="00FC35CC"/>
    <w:rsid w:val="00FC6603"/>
    <w:rsid w:val="00FD1DFD"/>
    <w:rsid w:val="00FE3B6F"/>
    <w:rsid w:val="00FF72ED"/>
    <w:rsid w:val="235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2C7AA"/>
  <w15:chartTrackingRefBased/>
  <w15:docId w15:val="{340A66DB-4AEC-4B4D-BA15-CC8CF3EF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AB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76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C6603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657B"/>
    <w:rPr>
      <w:color w:val="000000"/>
      <w:u w:val="single"/>
    </w:rPr>
  </w:style>
  <w:style w:type="character" w:customStyle="1" w:styleId="highlight1">
    <w:name w:val="highlight1"/>
    <w:rsid w:val="0009657B"/>
    <w:rPr>
      <w:color w:val="FFFFFF"/>
      <w:shd w:val="clear" w:color="auto" w:fill="0000CC"/>
    </w:rPr>
  </w:style>
  <w:style w:type="paragraph" w:customStyle="1" w:styleId="subhead1">
    <w:name w:val="subhead1"/>
    <w:basedOn w:val="Normal"/>
    <w:rsid w:val="0009657B"/>
    <w:pPr>
      <w:spacing w:before="100" w:beforeAutospacing="1" w:after="100" w:afterAutospacing="1"/>
    </w:pPr>
    <w:rPr>
      <w:b/>
      <w:bCs/>
      <w:sz w:val="26"/>
      <w:szCs w:val="26"/>
      <w:lang w:val="en-US"/>
    </w:rPr>
  </w:style>
  <w:style w:type="paragraph" w:styleId="NormalWeb">
    <w:name w:val="Normal (Web)"/>
    <w:basedOn w:val="Normal"/>
    <w:uiPriority w:val="99"/>
    <w:rsid w:val="00900920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stdquote1">
    <w:name w:val="stdquote1"/>
    <w:rsid w:val="00900920"/>
    <w:rPr>
      <w:i/>
      <w:iCs/>
      <w:color w:val="00618C"/>
    </w:rPr>
  </w:style>
  <w:style w:type="table" w:styleId="TableGrid">
    <w:name w:val="Table Grid"/>
    <w:basedOn w:val="TableNormal"/>
    <w:rsid w:val="0078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6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75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D57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57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D57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D5771"/>
    <w:rPr>
      <w:sz w:val="24"/>
      <w:szCs w:val="24"/>
      <w:lang w:eastAsia="en-US"/>
    </w:rPr>
  </w:style>
  <w:style w:type="character" w:customStyle="1" w:styleId="hardreadability">
    <w:name w:val="hardreadability"/>
    <w:rsid w:val="00FC6603"/>
  </w:style>
  <w:style w:type="character" w:customStyle="1" w:styleId="Heading2Char">
    <w:name w:val="Heading 2 Char"/>
    <w:link w:val="Heading2"/>
    <w:uiPriority w:val="9"/>
    <w:rsid w:val="00FC6603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3499"/>
    <w:rPr>
      <w:b/>
      <w:bCs/>
    </w:rPr>
  </w:style>
  <w:style w:type="paragraph" w:styleId="Title">
    <w:name w:val="Title"/>
    <w:basedOn w:val="Normal"/>
    <w:next w:val="Normal"/>
    <w:link w:val="TitleChar"/>
    <w:qFormat/>
    <w:rsid w:val="001B46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B462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rsid w:val="002676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153dc0-d627-441c-b1e3-d2d2f2428aba" xsi:nil="true"/>
    <lcf76f155ced4ddcb4097134ff3c332f xmlns="b276e45b-b092-4110-aa14-0cf05275f13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71F9651D2E1479D41FC6169BF4D00" ma:contentTypeVersion="15" ma:contentTypeDescription="Create a new document." ma:contentTypeScope="" ma:versionID="546c1936040033cf84d1c843cd65f7d4">
  <xsd:schema xmlns:xsd="http://www.w3.org/2001/XMLSchema" xmlns:xs="http://www.w3.org/2001/XMLSchema" xmlns:p="http://schemas.microsoft.com/office/2006/metadata/properties" xmlns:ns2="b276e45b-b092-4110-aa14-0cf05275f13e" xmlns:ns3="b0153dc0-d627-441c-b1e3-d2d2f2428aba" targetNamespace="http://schemas.microsoft.com/office/2006/metadata/properties" ma:root="true" ma:fieldsID="61c3f00af35a1d16d67649d8c0ef6d54" ns2:_="" ns3:_="">
    <xsd:import namespace="b276e45b-b092-4110-aa14-0cf05275f13e"/>
    <xsd:import namespace="b0153dc0-d627-441c-b1e3-d2d2f2428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6e45b-b092-4110-aa14-0cf05275f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21cc436-3f3a-4f2d-b779-fd25692d2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3dc0-d627-441c-b1e3-d2d2f2428ab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7850769-b190-49c0-aea0-faa0f157d8e3}" ma:internalName="TaxCatchAll" ma:showField="CatchAllData" ma:web="b0153dc0-d627-441c-b1e3-d2d2f2428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7F6C4-CE8E-4133-B13C-60B4083E5211}">
  <ds:schemaRefs>
    <ds:schemaRef ds:uri="http://schemas.microsoft.com/office/2006/metadata/properties"/>
    <ds:schemaRef ds:uri="http://schemas.microsoft.com/office/infopath/2007/PartnerControls"/>
    <ds:schemaRef ds:uri="b0153dc0-d627-441c-b1e3-d2d2f2428aba"/>
    <ds:schemaRef ds:uri="b276e45b-b092-4110-aa14-0cf05275f13e"/>
  </ds:schemaRefs>
</ds:datastoreItem>
</file>

<file path=customXml/itemProps2.xml><?xml version="1.0" encoding="utf-8"?>
<ds:datastoreItem xmlns:ds="http://schemas.openxmlformats.org/officeDocument/2006/customXml" ds:itemID="{839B1262-AD3D-4706-A2EE-045AD64E1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3D1D4-B8DB-4308-89C8-CC5678DA1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6e45b-b092-4110-aa14-0cf05275f13e"/>
    <ds:schemaRef ds:uri="b0153dc0-d627-441c-b1e3-d2d2f2428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(JD) &amp; PERSON SPECIFICATION (PS)</vt:lpstr>
    </vt:vector>
  </TitlesOfParts>
  <Company>Microsoft Corporation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(JD) &amp; PERSON SPECIFICATION (PS)</dc:title>
  <dc:subject/>
  <dc:creator>Square Circle HR Ltd</dc:creator>
  <cp:keywords/>
  <cp:lastModifiedBy>David Devlin</cp:lastModifiedBy>
  <cp:revision>21</cp:revision>
  <cp:lastPrinted>2019-08-01T08:59:00Z</cp:lastPrinted>
  <dcterms:created xsi:type="dcterms:W3CDTF">2023-10-30T12:31:00Z</dcterms:created>
  <dcterms:modified xsi:type="dcterms:W3CDTF">2023-12-15T11:08:00Z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0x010100FBC71F9651D2E1479D41FC6169BF4D00</vt:lpwstr>
  </property>
  <property fmtid="{D5CDD505-2E9C-101B-9397-08002B2CF9AE}" pid="3" name="Order">
    <vt:r8>737700</vt:r8>
  </property>
  <property fmtid="{D5CDD505-2E9C-101B-9397-08002B2CF9AE}" pid="4" name="MSIP_Label_8a8eb34d-fba7-40f3-b856-61e3fd1d170f_Enabled">
    <vt:lpwstr>true</vt:lpwstr>
  </property>
  <property fmtid="{D5CDD505-2E9C-101B-9397-08002B2CF9AE}" pid="5" name="MSIP_Label_8a8eb34d-fba7-40f3-b856-61e3fd1d170f_SetDate">
    <vt:lpwstr>2023-10-13T14:12:42Z</vt:lpwstr>
  </property>
  <property fmtid="{D5CDD505-2E9C-101B-9397-08002B2CF9AE}" pid="6" name="MSIP_Label_8a8eb34d-fba7-40f3-b856-61e3fd1d170f_Method">
    <vt:lpwstr>Standard</vt:lpwstr>
  </property>
  <property fmtid="{D5CDD505-2E9C-101B-9397-08002B2CF9AE}" pid="7" name="MSIP_Label_8a8eb34d-fba7-40f3-b856-61e3fd1d170f_Name">
    <vt:lpwstr>Confidential</vt:lpwstr>
  </property>
  <property fmtid="{D5CDD505-2E9C-101B-9397-08002B2CF9AE}" pid="8" name="MSIP_Label_8a8eb34d-fba7-40f3-b856-61e3fd1d170f_SiteId">
    <vt:lpwstr>f89944b7-4a4e-4ea7-9156-3299f3411647</vt:lpwstr>
  </property>
  <property fmtid="{D5CDD505-2E9C-101B-9397-08002B2CF9AE}" pid="9" name="MSIP_Label_8a8eb34d-fba7-40f3-b856-61e3fd1d170f_ActionId">
    <vt:lpwstr>57b1e7bf-d53a-42b3-8cfe-46b2087438e8</vt:lpwstr>
  </property>
  <property fmtid="{D5CDD505-2E9C-101B-9397-08002B2CF9AE}" pid="10" name="MSIP_Label_8a8eb34d-fba7-40f3-b856-61e3fd1d170f_ContentBits">
    <vt:lpwstr>0</vt:lpwstr>
  </property>
</Properties>
</file>